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69" w:rsidRPr="007F0B57" w:rsidRDefault="00814C69" w:rsidP="00814C69">
      <w:pPr>
        <w:pStyle w:val="a6"/>
        <w:ind w:firstLine="851"/>
        <w:jc w:val="center"/>
        <w:rPr>
          <w:rStyle w:val="a4"/>
          <w:rFonts w:ascii="Times New Roman" w:hAnsi="Times New Roman" w:cs="Times New Roman"/>
          <w:sz w:val="24"/>
          <w:szCs w:val="24"/>
        </w:rPr>
      </w:pPr>
      <w:r w:rsidRPr="007F0B57">
        <w:rPr>
          <w:rStyle w:val="a4"/>
          <w:rFonts w:ascii="Times New Roman" w:hAnsi="Times New Roman" w:cs="Times New Roman"/>
          <w:sz w:val="24"/>
          <w:szCs w:val="24"/>
        </w:rPr>
        <w:t>Ярмарка идей</w:t>
      </w:r>
    </w:p>
    <w:p w:rsidR="00814C69" w:rsidRPr="007F0B57" w:rsidRDefault="00814C69" w:rsidP="00814C69">
      <w:pPr>
        <w:pStyle w:val="a6"/>
        <w:ind w:firstLine="851"/>
        <w:jc w:val="center"/>
        <w:rPr>
          <w:rStyle w:val="a4"/>
          <w:rFonts w:ascii="Times New Roman" w:hAnsi="Times New Roman" w:cs="Times New Roman"/>
          <w:sz w:val="24"/>
          <w:szCs w:val="24"/>
        </w:rPr>
      </w:pPr>
      <w:r w:rsidRPr="007F0B57">
        <w:rPr>
          <w:rStyle w:val="a4"/>
          <w:rFonts w:ascii="Times New Roman" w:hAnsi="Times New Roman" w:cs="Times New Roman"/>
          <w:sz w:val="24"/>
          <w:szCs w:val="24"/>
        </w:rPr>
        <w:t>«Социальная а</w:t>
      </w:r>
      <w:r w:rsidR="00C02F5C">
        <w:rPr>
          <w:rStyle w:val="a4"/>
          <w:rFonts w:ascii="Times New Roman" w:hAnsi="Times New Roman" w:cs="Times New Roman"/>
          <w:sz w:val="24"/>
          <w:szCs w:val="24"/>
        </w:rPr>
        <w:t>даптация детей с ОВЗ по средство</w:t>
      </w:r>
      <w:bookmarkStart w:id="0" w:name="_GoBack"/>
      <w:bookmarkEnd w:id="0"/>
      <w:r w:rsidRPr="007F0B57">
        <w:rPr>
          <w:rStyle w:val="a4"/>
          <w:rFonts w:ascii="Times New Roman" w:hAnsi="Times New Roman" w:cs="Times New Roman"/>
          <w:sz w:val="24"/>
          <w:szCs w:val="24"/>
        </w:rPr>
        <w:t>м игровых технологий»</w:t>
      </w:r>
    </w:p>
    <w:p w:rsidR="00814C69" w:rsidRPr="007F0B57" w:rsidRDefault="00814C69" w:rsidP="00814C69">
      <w:pPr>
        <w:pStyle w:val="a6"/>
        <w:ind w:firstLine="851"/>
        <w:jc w:val="center"/>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814C69" w:rsidRPr="007F0B57" w:rsidRDefault="00814C69" w:rsidP="00814C69">
      <w:pPr>
        <w:pStyle w:val="a6"/>
        <w:ind w:firstLine="851"/>
        <w:rPr>
          <w:rStyle w:val="a4"/>
          <w:rFonts w:ascii="Times New Roman" w:hAnsi="Times New Roman" w:cs="Times New Roman"/>
          <w:b w:val="0"/>
          <w:sz w:val="24"/>
          <w:szCs w:val="24"/>
        </w:rPr>
      </w:pPr>
      <w:r w:rsidRPr="007F0B57">
        <w:rPr>
          <w:rStyle w:val="a4"/>
          <w:rFonts w:ascii="Times New Roman" w:hAnsi="Times New Roman" w:cs="Times New Roman"/>
          <w:sz w:val="24"/>
          <w:szCs w:val="24"/>
        </w:rPr>
        <w:t xml:space="preserve">Дата проведения: </w:t>
      </w:r>
      <w:r w:rsidRPr="007F0B57">
        <w:rPr>
          <w:rStyle w:val="a4"/>
          <w:rFonts w:ascii="Times New Roman" w:hAnsi="Times New Roman" w:cs="Times New Roman"/>
          <w:b w:val="0"/>
          <w:sz w:val="24"/>
          <w:szCs w:val="24"/>
        </w:rPr>
        <w:t>20 декабря 2018г.</w:t>
      </w:r>
    </w:p>
    <w:p w:rsidR="00814C69" w:rsidRPr="007F0B57" w:rsidRDefault="00814C69" w:rsidP="00814C69">
      <w:pPr>
        <w:pStyle w:val="a6"/>
        <w:ind w:firstLine="851"/>
        <w:rPr>
          <w:rStyle w:val="a4"/>
          <w:rFonts w:ascii="Times New Roman" w:hAnsi="Times New Roman" w:cs="Times New Roman"/>
          <w:sz w:val="24"/>
          <w:szCs w:val="24"/>
        </w:rPr>
      </w:pPr>
    </w:p>
    <w:p w:rsidR="007F0B57" w:rsidRDefault="007F0B57" w:rsidP="00814C69">
      <w:pPr>
        <w:pStyle w:val="a6"/>
        <w:ind w:firstLine="851"/>
        <w:jc w:val="both"/>
        <w:rPr>
          <w:rStyle w:val="a4"/>
          <w:rFonts w:ascii="Times New Roman" w:hAnsi="Times New Roman" w:cs="Times New Roman"/>
          <w:sz w:val="24"/>
          <w:szCs w:val="24"/>
        </w:rPr>
      </w:pPr>
    </w:p>
    <w:p w:rsidR="007F0B57" w:rsidRDefault="007F0B57" w:rsidP="00814C69">
      <w:pPr>
        <w:pStyle w:val="a6"/>
        <w:ind w:firstLine="851"/>
        <w:jc w:val="both"/>
        <w:rPr>
          <w:rStyle w:val="a4"/>
          <w:rFonts w:ascii="Times New Roman" w:hAnsi="Times New Roman" w:cs="Times New Roman"/>
          <w:sz w:val="24"/>
          <w:szCs w:val="24"/>
        </w:rPr>
      </w:pPr>
    </w:p>
    <w:p w:rsidR="00814C69" w:rsidRPr="007F0B57" w:rsidRDefault="007F0B57" w:rsidP="00814C69">
      <w:pPr>
        <w:pStyle w:val="a6"/>
        <w:ind w:firstLine="851"/>
        <w:jc w:val="both"/>
        <w:rPr>
          <w:rStyle w:val="a4"/>
          <w:rFonts w:ascii="Times New Roman" w:hAnsi="Times New Roman" w:cs="Times New Roman"/>
          <w:sz w:val="24"/>
          <w:szCs w:val="24"/>
        </w:rPr>
      </w:pPr>
      <w:r>
        <w:rPr>
          <w:rStyle w:val="a4"/>
          <w:rFonts w:ascii="Times New Roman" w:hAnsi="Times New Roman" w:cs="Times New Roman"/>
          <w:sz w:val="24"/>
          <w:szCs w:val="24"/>
        </w:rPr>
        <w:t>Ц</w:t>
      </w:r>
      <w:r w:rsidR="00814C69" w:rsidRPr="007F0B57">
        <w:rPr>
          <w:rStyle w:val="a4"/>
          <w:rFonts w:ascii="Times New Roman" w:hAnsi="Times New Roman" w:cs="Times New Roman"/>
          <w:sz w:val="24"/>
          <w:szCs w:val="24"/>
        </w:rPr>
        <w:t xml:space="preserve">ель: </w:t>
      </w:r>
    </w:p>
    <w:p w:rsidR="00814C69" w:rsidRPr="007F0B57" w:rsidRDefault="00814C69" w:rsidP="00814C69">
      <w:pPr>
        <w:pStyle w:val="a6"/>
        <w:ind w:firstLine="851"/>
        <w:jc w:val="both"/>
        <w:rPr>
          <w:rStyle w:val="a4"/>
          <w:rFonts w:ascii="Times New Roman" w:hAnsi="Times New Roman" w:cs="Times New Roman"/>
          <w:sz w:val="24"/>
          <w:szCs w:val="24"/>
        </w:rPr>
      </w:pPr>
      <w:r w:rsidRPr="007F0B57">
        <w:rPr>
          <w:rStyle w:val="a4"/>
          <w:rFonts w:ascii="Times New Roman" w:hAnsi="Times New Roman" w:cs="Times New Roman"/>
          <w:sz w:val="24"/>
          <w:szCs w:val="24"/>
        </w:rPr>
        <w:t xml:space="preserve">- </w:t>
      </w:r>
      <w:r w:rsidRPr="007F0B57">
        <w:rPr>
          <w:rStyle w:val="a4"/>
          <w:rFonts w:ascii="Times New Roman" w:hAnsi="Times New Roman" w:cs="Times New Roman"/>
          <w:b w:val="0"/>
          <w:sz w:val="24"/>
          <w:szCs w:val="24"/>
        </w:rPr>
        <w:t>конкретизировать понятия «социализация», «адаптация», «социальная адаптация», «ОВЗ».</w:t>
      </w:r>
    </w:p>
    <w:p w:rsidR="00814C69" w:rsidRPr="007F0B57" w:rsidRDefault="00814C69" w:rsidP="00814C69">
      <w:pPr>
        <w:pStyle w:val="a6"/>
        <w:ind w:firstLine="851"/>
        <w:jc w:val="both"/>
        <w:rPr>
          <w:rStyle w:val="a4"/>
          <w:rFonts w:ascii="Times New Roman" w:hAnsi="Times New Roman" w:cs="Times New Roman"/>
          <w:sz w:val="24"/>
          <w:szCs w:val="24"/>
        </w:rPr>
      </w:pPr>
      <w:r w:rsidRPr="007F0B57">
        <w:rPr>
          <w:rStyle w:val="a4"/>
          <w:rFonts w:ascii="Times New Roman" w:hAnsi="Times New Roman" w:cs="Times New Roman"/>
          <w:b w:val="0"/>
          <w:sz w:val="24"/>
          <w:szCs w:val="24"/>
        </w:rPr>
        <w:t>дать педагогам представление о</w:t>
      </w:r>
      <w:r w:rsidRPr="007F0B57">
        <w:rPr>
          <w:rStyle w:val="a4"/>
          <w:rFonts w:ascii="Times New Roman" w:hAnsi="Times New Roman" w:cs="Times New Roman"/>
          <w:sz w:val="24"/>
          <w:szCs w:val="24"/>
        </w:rPr>
        <w:t xml:space="preserve"> </w:t>
      </w:r>
      <w:r w:rsidRPr="007F0B57">
        <w:rPr>
          <w:rStyle w:val="a4"/>
          <w:rFonts w:ascii="Times New Roman" w:hAnsi="Times New Roman" w:cs="Times New Roman"/>
          <w:b w:val="0"/>
          <w:sz w:val="24"/>
          <w:szCs w:val="24"/>
        </w:rPr>
        <w:t xml:space="preserve">социальной адаптации детей с ОВЗ по средством игровых технологий. </w:t>
      </w:r>
    </w:p>
    <w:p w:rsidR="00814C69" w:rsidRPr="007F0B57" w:rsidRDefault="00814C69" w:rsidP="00814C69">
      <w:pPr>
        <w:pStyle w:val="a6"/>
        <w:ind w:firstLine="851"/>
        <w:rPr>
          <w:rStyle w:val="a4"/>
          <w:rFonts w:ascii="Times New Roman" w:hAnsi="Times New Roman" w:cs="Times New Roman"/>
          <w:sz w:val="24"/>
          <w:szCs w:val="24"/>
        </w:rPr>
      </w:pPr>
    </w:p>
    <w:p w:rsidR="007F0B57" w:rsidRDefault="007F0B57" w:rsidP="007F0B57">
      <w:pPr>
        <w:pStyle w:val="a6"/>
        <w:ind w:firstLine="851"/>
        <w:jc w:val="both"/>
        <w:rPr>
          <w:rStyle w:val="a4"/>
          <w:rFonts w:ascii="Times New Roman" w:hAnsi="Times New Roman" w:cs="Times New Roman"/>
          <w:sz w:val="24"/>
          <w:szCs w:val="24"/>
        </w:rPr>
      </w:pPr>
    </w:p>
    <w:p w:rsidR="007F0B57" w:rsidRDefault="007F0B57" w:rsidP="007F0B57">
      <w:pPr>
        <w:pStyle w:val="a6"/>
        <w:ind w:firstLine="851"/>
        <w:jc w:val="both"/>
        <w:rPr>
          <w:rStyle w:val="a4"/>
          <w:rFonts w:ascii="Times New Roman" w:hAnsi="Times New Roman" w:cs="Times New Roman"/>
          <w:sz w:val="24"/>
          <w:szCs w:val="24"/>
        </w:rPr>
      </w:pPr>
    </w:p>
    <w:p w:rsidR="007F0B57" w:rsidRPr="007F0B57" w:rsidRDefault="00814C69" w:rsidP="007F0B57">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Вывод:</w:t>
      </w:r>
      <w:r w:rsidR="007F0B57" w:rsidRPr="007F0B57">
        <w:rPr>
          <w:rStyle w:val="a4"/>
          <w:rFonts w:ascii="Times New Roman" w:hAnsi="Times New Roman" w:cs="Times New Roman"/>
          <w:sz w:val="24"/>
          <w:szCs w:val="24"/>
        </w:rPr>
        <w:t xml:space="preserve"> </w:t>
      </w:r>
      <w:r w:rsidR="007F0B57" w:rsidRPr="007F0B57">
        <w:rPr>
          <w:rStyle w:val="a4"/>
          <w:rFonts w:ascii="Times New Roman" w:hAnsi="Times New Roman" w:cs="Times New Roman"/>
          <w:b w:val="0"/>
          <w:sz w:val="24"/>
          <w:szCs w:val="24"/>
        </w:rPr>
        <w:t xml:space="preserve">на ярмарке идей были конкретизированы </w:t>
      </w:r>
      <w:r w:rsidR="007F0B57">
        <w:rPr>
          <w:rStyle w:val="a4"/>
          <w:rFonts w:ascii="Times New Roman" w:hAnsi="Times New Roman" w:cs="Times New Roman"/>
          <w:b w:val="0"/>
          <w:sz w:val="24"/>
          <w:szCs w:val="24"/>
        </w:rPr>
        <w:t xml:space="preserve">такие </w:t>
      </w:r>
      <w:r w:rsidR="007F0B57" w:rsidRPr="007F0B57">
        <w:rPr>
          <w:rStyle w:val="a4"/>
          <w:rFonts w:ascii="Times New Roman" w:hAnsi="Times New Roman" w:cs="Times New Roman"/>
          <w:b w:val="0"/>
          <w:sz w:val="24"/>
          <w:szCs w:val="24"/>
        </w:rPr>
        <w:t xml:space="preserve">понятия </w:t>
      </w:r>
      <w:r w:rsidR="007F0B57">
        <w:rPr>
          <w:rStyle w:val="a4"/>
          <w:rFonts w:ascii="Times New Roman" w:hAnsi="Times New Roman" w:cs="Times New Roman"/>
          <w:b w:val="0"/>
          <w:sz w:val="24"/>
          <w:szCs w:val="24"/>
        </w:rPr>
        <w:t xml:space="preserve">как </w:t>
      </w:r>
      <w:r w:rsidR="007F0B57" w:rsidRPr="007F0B57">
        <w:rPr>
          <w:rStyle w:val="a4"/>
          <w:rFonts w:ascii="Times New Roman" w:hAnsi="Times New Roman" w:cs="Times New Roman"/>
          <w:b w:val="0"/>
          <w:sz w:val="24"/>
          <w:szCs w:val="24"/>
        </w:rPr>
        <w:t xml:space="preserve">«социализация», «адаптация», «социальная адаптация», «ОВЗ». </w:t>
      </w:r>
      <w:r w:rsidR="007F0B57">
        <w:rPr>
          <w:rStyle w:val="a4"/>
          <w:rFonts w:ascii="Times New Roman" w:hAnsi="Times New Roman" w:cs="Times New Roman"/>
          <w:b w:val="0"/>
          <w:sz w:val="24"/>
          <w:szCs w:val="24"/>
        </w:rPr>
        <w:t xml:space="preserve">Педагогам ДОУ было дано представление о социальной адаптации детей с ОВЗ по средствам игровых технологий. </w:t>
      </w:r>
      <w:r w:rsidR="007F0B57" w:rsidRPr="007F0B57">
        <w:rPr>
          <w:rStyle w:val="a4"/>
          <w:rFonts w:ascii="Times New Roman" w:hAnsi="Times New Roman" w:cs="Times New Roman"/>
          <w:b w:val="0"/>
          <w:sz w:val="24"/>
          <w:szCs w:val="24"/>
        </w:rPr>
        <w:t xml:space="preserve">Кроме этого были рассмотрены причины, приводящие к нарушению социальной адаптации детей с ОВЗ. </w:t>
      </w:r>
    </w:p>
    <w:p w:rsidR="00814C69" w:rsidRPr="007F0B57" w:rsidRDefault="00814C69" w:rsidP="007F0B57">
      <w:pPr>
        <w:pStyle w:val="a6"/>
        <w:ind w:firstLine="851"/>
        <w:jc w:val="both"/>
        <w:rPr>
          <w:rStyle w:val="a4"/>
          <w:rFonts w:ascii="Times New Roman" w:hAnsi="Times New Roman" w:cs="Times New Roman"/>
          <w:b w:val="0"/>
          <w:sz w:val="24"/>
          <w:szCs w:val="24"/>
        </w:rPr>
      </w:pPr>
    </w:p>
    <w:p w:rsidR="00814C69" w:rsidRPr="007F0B57" w:rsidRDefault="00814C69"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814C69" w:rsidRPr="00E35BCF" w:rsidRDefault="00814C69" w:rsidP="00E35BCF">
      <w:pPr>
        <w:pStyle w:val="a6"/>
        <w:jc w:val="both"/>
        <w:rPr>
          <w:rStyle w:val="a4"/>
          <w:rFonts w:ascii="Times New Roman" w:hAnsi="Times New Roman" w:cs="Times New Roman"/>
          <w:sz w:val="24"/>
          <w:szCs w:val="24"/>
        </w:rPr>
      </w:pPr>
      <w:r w:rsidRPr="00E35BCF">
        <w:rPr>
          <w:rStyle w:val="a4"/>
          <w:rFonts w:ascii="Times New Roman" w:hAnsi="Times New Roman" w:cs="Times New Roman"/>
          <w:sz w:val="24"/>
          <w:szCs w:val="24"/>
        </w:rPr>
        <w:t>Используемая литература</w:t>
      </w:r>
    </w:p>
    <w:p w:rsidR="00E35BCF" w:rsidRPr="00E35BCF" w:rsidRDefault="00E35BCF" w:rsidP="00E35BCF">
      <w:pPr>
        <w:pStyle w:val="a6"/>
        <w:jc w:val="both"/>
        <w:rPr>
          <w:rFonts w:ascii="Times New Roman" w:eastAsia="Times New Roman" w:hAnsi="Times New Roman" w:cs="Times New Roman"/>
          <w:sz w:val="24"/>
          <w:szCs w:val="24"/>
          <w:lang w:eastAsia="ru-RU"/>
        </w:rPr>
      </w:pPr>
      <w:r w:rsidRPr="00E35BCF">
        <w:rPr>
          <w:rFonts w:ascii="Times New Roman" w:eastAsia="Times New Roman" w:hAnsi="Times New Roman" w:cs="Times New Roman"/>
          <w:sz w:val="24"/>
          <w:szCs w:val="24"/>
          <w:lang w:eastAsia="ru-RU"/>
        </w:rPr>
        <w:t xml:space="preserve">1. Голованова Н.Ф. Социализация и воспитание ребенка. </w:t>
      </w:r>
      <w:proofErr w:type="gramStart"/>
      <w:r w:rsidRPr="00E35BCF">
        <w:rPr>
          <w:rFonts w:ascii="Times New Roman" w:eastAsia="Times New Roman" w:hAnsi="Times New Roman" w:cs="Times New Roman"/>
          <w:sz w:val="24"/>
          <w:szCs w:val="24"/>
          <w:lang w:eastAsia="ru-RU"/>
        </w:rPr>
        <w:t>СПб.:</w:t>
      </w:r>
      <w:proofErr w:type="gramEnd"/>
      <w:r w:rsidRPr="00E35BCF">
        <w:rPr>
          <w:rFonts w:ascii="Times New Roman" w:eastAsia="Times New Roman" w:hAnsi="Times New Roman" w:cs="Times New Roman"/>
          <w:sz w:val="24"/>
          <w:szCs w:val="24"/>
          <w:lang w:eastAsia="ru-RU"/>
        </w:rPr>
        <w:t xml:space="preserve"> Речь, 2004.</w:t>
      </w:r>
      <w:r w:rsidRPr="00E35BCF">
        <w:rPr>
          <w:rFonts w:ascii="Times New Roman" w:eastAsia="Times New Roman" w:hAnsi="Times New Roman" w:cs="Times New Roman"/>
          <w:sz w:val="24"/>
          <w:szCs w:val="24"/>
          <w:lang w:eastAsia="ru-RU"/>
        </w:rPr>
        <w:br/>
        <w:t xml:space="preserve">2. </w:t>
      </w:r>
      <w:proofErr w:type="spellStart"/>
      <w:r w:rsidRPr="00E35BCF">
        <w:rPr>
          <w:rFonts w:ascii="Times New Roman" w:eastAsia="Times New Roman" w:hAnsi="Times New Roman" w:cs="Times New Roman"/>
          <w:sz w:val="24"/>
          <w:szCs w:val="24"/>
          <w:lang w:eastAsia="ru-RU"/>
        </w:rPr>
        <w:t>Сертакова</w:t>
      </w:r>
      <w:proofErr w:type="spellEnd"/>
      <w:r w:rsidRPr="00E35BCF">
        <w:rPr>
          <w:rFonts w:ascii="Times New Roman" w:eastAsia="Times New Roman" w:hAnsi="Times New Roman" w:cs="Times New Roman"/>
          <w:sz w:val="24"/>
          <w:szCs w:val="24"/>
          <w:lang w:eastAsia="ru-RU"/>
        </w:rPr>
        <w:t xml:space="preserve"> Н.М. Игра как средство социальной адаптации дошкольников: </w:t>
      </w:r>
      <w:proofErr w:type="spellStart"/>
      <w:r w:rsidRPr="00E35BCF">
        <w:rPr>
          <w:rFonts w:ascii="Times New Roman" w:eastAsia="Times New Roman" w:hAnsi="Times New Roman" w:cs="Times New Roman"/>
          <w:sz w:val="24"/>
          <w:szCs w:val="24"/>
          <w:lang w:eastAsia="ru-RU"/>
        </w:rPr>
        <w:t>Медотическое</w:t>
      </w:r>
      <w:proofErr w:type="spellEnd"/>
      <w:r w:rsidRPr="00E35BCF">
        <w:rPr>
          <w:rFonts w:ascii="Times New Roman" w:eastAsia="Times New Roman" w:hAnsi="Times New Roman" w:cs="Times New Roman"/>
          <w:sz w:val="24"/>
          <w:szCs w:val="24"/>
          <w:lang w:eastAsia="ru-RU"/>
        </w:rPr>
        <w:t xml:space="preserve"> пособие для педагогов ДОУ. – </w:t>
      </w:r>
      <w:proofErr w:type="spellStart"/>
      <w:proofErr w:type="gramStart"/>
      <w:r w:rsidRPr="00E35BCF">
        <w:rPr>
          <w:rFonts w:ascii="Times New Roman" w:eastAsia="Times New Roman" w:hAnsi="Times New Roman" w:cs="Times New Roman"/>
          <w:sz w:val="24"/>
          <w:szCs w:val="24"/>
          <w:lang w:eastAsia="ru-RU"/>
        </w:rPr>
        <w:t>Спб</w:t>
      </w:r>
      <w:proofErr w:type="spellEnd"/>
      <w:r w:rsidRPr="00E35BCF">
        <w:rPr>
          <w:rFonts w:ascii="Times New Roman" w:eastAsia="Times New Roman" w:hAnsi="Times New Roman" w:cs="Times New Roman"/>
          <w:sz w:val="24"/>
          <w:szCs w:val="24"/>
          <w:lang w:eastAsia="ru-RU"/>
        </w:rPr>
        <w:t>.:</w:t>
      </w:r>
      <w:proofErr w:type="gramEnd"/>
      <w:r w:rsidRPr="00E35BCF">
        <w:rPr>
          <w:rFonts w:ascii="Times New Roman" w:eastAsia="Times New Roman" w:hAnsi="Times New Roman" w:cs="Times New Roman"/>
          <w:sz w:val="24"/>
          <w:szCs w:val="24"/>
          <w:lang w:eastAsia="ru-RU"/>
        </w:rPr>
        <w:t xml:space="preserve"> ООО «ИЗДАТЕЛЬСТВО «ДЕТСТВО-ПРЕСС», 2009.</w:t>
      </w:r>
      <w:r w:rsidRPr="00E35BCF">
        <w:rPr>
          <w:rFonts w:ascii="Times New Roman" w:eastAsia="Times New Roman" w:hAnsi="Times New Roman" w:cs="Times New Roman"/>
          <w:sz w:val="24"/>
          <w:szCs w:val="24"/>
          <w:lang w:eastAsia="ru-RU"/>
        </w:rPr>
        <w:br/>
        <w:t xml:space="preserve">3. Гаврилова И.Г. Истоки русской народной культуры в детском саду. – </w:t>
      </w:r>
      <w:proofErr w:type="gramStart"/>
      <w:r w:rsidRPr="00E35BCF">
        <w:rPr>
          <w:rFonts w:ascii="Times New Roman" w:eastAsia="Times New Roman" w:hAnsi="Times New Roman" w:cs="Times New Roman"/>
          <w:sz w:val="24"/>
          <w:szCs w:val="24"/>
          <w:lang w:eastAsia="ru-RU"/>
        </w:rPr>
        <w:t>СПб.:</w:t>
      </w:r>
      <w:proofErr w:type="gramEnd"/>
      <w:r w:rsidRPr="00E35BCF">
        <w:rPr>
          <w:rFonts w:ascii="Times New Roman" w:eastAsia="Times New Roman" w:hAnsi="Times New Roman" w:cs="Times New Roman"/>
          <w:sz w:val="24"/>
          <w:szCs w:val="24"/>
          <w:lang w:eastAsia="ru-RU"/>
        </w:rPr>
        <w:t xml:space="preserve"> ООО «ИЗДАТЕЛЬСТВО «ДЕТСТВО-ПРЕСС», 2008.</w:t>
      </w:r>
    </w:p>
    <w:p w:rsidR="00E35BCF" w:rsidRPr="00E35BCF" w:rsidRDefault="00E35BCF" w:rsidP="00E35BCF">
      <w:pPr>
        <w:pStyle w:val="a6"/>
        <w:jc w:val="both"/>
        <w:rPr>
          <w:rFonts w:ascii="Times New Roman" w:hAnsi="Times New Roman" w:cs="Times New Roman"/>
          <w:color w:val="333333"/>
          <w:sz w:val="24"/>
          <w:szCs w:val="24"/>
        </w:rPr>
      </w:pPr>
      <w:r w:rsidRPr="00E35BCF">
        <w:rPr>
          <w:rFonts w:ascii="Times New Roman" w:eastAsia="Times New Roman" w:hAnsi="Times New Roman" w:cs="Times New Roman"/>
          <w:sz w:val="24"/>
          <w:szCs w:val="24"/>
          <w:lang w:eastAsia="ru-RU"/>
        </w:rPr>
        <w:t xml:space="preserve">4. </w:t>
      </w:r>
      <w:r w:rsidRPr="00E35BCF">
        <w:rPr>
          <w:rFonts w:ascii="Times New Roman" w:hAnsi="Times New Roman" w:cs="Times New Roman"/>
          <w:color w:val="333333"/>
          <w:sz w:val="24"/>
          <w:szCs w:val="24"/>
        </w:rPr>
        <w:t>Григорьева, Л.Г. Дети с проблемами в развитии. – М.: Академкнига, 2002. – 213 с.</w:t>
      </w:r>
    </w:p>
    <w:p w:rsidR="00E35BCF" w:rsidRPr="00E35BCF" w:rsidRDefault="00E35BCF" w:rsidP="00E35BCF">
      <w:pPr>
        <w:pStyle w:val="a6"/>
        <w:jc w:val="both"/>
        <w:rPr>
          <w:rFonts w:ascii="Times New Roman" w:hAnsi="Times New Roman" w:cs="Times New Roman"/>
          <w:color w:val="333333"/>
          <w:sz w:val="24"/>
          <w:szCs w:val="24"/>
        </w:rPr>
      </w:pPr>
      <w:r w:rsidRPr="00E35BCF">
        <w:rPr>
          <w:rFonts w:ascii="Times New Roman" w:hAnsi="Times New Roman" w:cs="Times New Roman"/>
          <w:color w:val="333333"/>
          <w:sz w:val="24"/>
          <w:szCs w:val="24"/>
        </w:rPr>
        <w:t xml:space="preserve">5. Дементьева, Н.Ф. Социальная работа с семьей ребенка с ограниченными возможностями / Н.Ф. Дементьева, Г.Н. </w:t>
      </w:r>
      <w:proofErr w:type="spellStart"/>
      <w:r w:rsidRPr="00E35BCF">
        <w:rPr>
          <w:rFonts w:ascii="Times New Roman" w:hAnsi="Times New Roman" w:cs="Times New Roman"/>
          <w:color w:val="333333"/>
          <w:sz w:val="24"/>
          <w:szCs w:val="24"/>
        </w:rPr>
        <w:t>Багаева</w:t>
      </w:r>
      <w:proofErr w:type="spellEnd"/>
      <w:r w:rsidRPr="00E35BCF">
        <w:rPr>
          <w:rFonts w:ascii="Times New Roman" w:hAnsi="Times New Roman" w:cs="Times New Roman"/>
          <w:color w:val="333333"/>
          <w:sz w:val="24"/>
          <w:szCs w:val="24"/>
        </w:rPr>
        <w:t>, Т.А. Исаева. – М.: Академкнига, 2005. – 247 с.</w:t>
      </w:r>
    </w:p>
    <w:p w:rsidR="00E35BCF" w:rsidRPr="00E35BCF" w:rsidRDefault="00E35BCF" w:rsidP="00E35BCF">
      <w:pPr>
        <w:pStyle w:val="a6"/>
        <w:jc w:val="both"/>
        <w:rPr>
          <w:rFonts w:ascii="Times New Roman" w:hAnsi="Times New Roman" w:cs="Times New Roman"/>
          <w:color w:val="333333"/>
          <w:sz w:val="24"/>
          <w:szCs w:val="24"/>
        </w:rPr>
      </w:pPr>
      <w:r>
        <w:rPr>
          <w:rFonts w:ascii="Times New Roman" w:hAnsi="Times New Roman" w:cs="Times New Roman"/>
          <w:color w:val="333333"/>
          <w:sz w:val="24"/>
          <w:szCs w:val="24"/>
        </w:rPr>
        <w:t>6. И</w:t>
      </w:r>
      <w:r w:rsidRPr="00E35BCF">
        <w:rPr>
          <w:rFonts w:ascii="Times New Roman" w:hAnsi="Times New Roman" w:cs="Times New Roman"/>
          <w:color w:val="333333"/>
          <w:sz w:val="24"/>
          <w:szCs w:val="24"/>
        </w:rPr>
        <w:t>нтернет ресурсы</w:t>
      </w:r>
    </w:p>
    <w:p w:rsidR="00E35BCF" w:rsidRPr="007666F4" w:rsidRDefault="00E35BCF" w:rsidP="00E35BCF">
      <w:pPr>
        <w:pStyle w:val="a6"/>
      </w:pPr>
    </w:p>
    <w:p w:rsidR="007F0B57" w:rsidRDefault="007F0B57"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E35BCF" w:rsidRDefault="00E35BCF" w:rsidP="00814C69">
      <w:pPr>
        <w:pStyle w:val="a6"/>
        <w:ind w:firstLine="851"/>
        <w:rPr>
          <w:rStyle w:val="a4"/>
          <w:rFonts w:ascii="Times New Roman" w:hAnsi="Times New Roman" w:cs="Times New Roman"/>
          <w:sz w:val="24"/>
          <w:szCs w:val="24"/>
        </w:rPr>
      </w:pPr>
    </w:p>
    <w:p w:rsidR="007F0B57" w:rsidRDefault="007F0B57" w:rsidP="00814C69">
      <w:pPr>
        <w:pStyle w:val="a6"/>
        <w:ind w:firstLine="851"/>
        <w:rPr>
          <w:rStyle w:val="a4"/>
          <w:rFonts w:ascii="Times New Roman" w:hAnsi="Times New Roman" w:cs="Times New Roman"/>
          <w:sz w:val="24"/>
          <w:szCs w:val="24"/>
        </w:rPr>
      </w:pPr>
    </w:p>
    <w:p w:rsidR="00814C69" w:rsidRPr="007F0B57" w:rsidRDefault="00814C69" w:rsidP="00E35BCF">
      <w:pPr>
        <w:pStyle w:val="a6"/>
        <w:rPr>
          <w:rStyle w:val="a4"/>
          <w:rFonts w:ascii="Times New Roman" w:hAnsi="Times New Roman" w:cs="Times New Roman"/>
          <w:b w:val="0"/>
          <w:sz w:val="24"/>
          <w:szCs w:val="24"/>
        </w:rPr>
      </w:pPr>
      <w:r w:rsidRPr="007F0B57">
        <w:rPr>
          <w:rStyle w:val="a4"/>
          <w:rFonts w:ascii="Times New Roman" w:hAnsi="Times New Roman" w:cs="Times New Roman"/>
          <w:sz w:val="24"/>
          <w:szCs w:val="24"/>
        </w:rPr>
        <w:t xml:space="preserve">Участники: </w:t>
      </w:r>
      <w:r w:rsidR="007F0B57">
        <w:rPr>
          <w:rStyle w:val="a4"/>
          <w:rFonts w:ascii="Times New Roman" w:hAnsi="Times New Roman" w:cs="Times New Roman"/>
          <w:b w:val="0"/>
          <w:sz w:val="24"/>
          <w:szCs w:val="24"/>
        </w:rPr>
        <w:t>педагоги учреждения _____ чел</w:t>
      </w:r>
    </w:p>
    <w:p w:rsidR="00814C69" w:rsidRPr="007F0B57" w:rsidRDefault="00814C69" w:rsidP="00814C69">
      <w:pPr>
        <w:pStyle w:val="a6"/>
        <w:ind w:firstLine="851"/>
        <w:rPr>
          <w:rStyle w:val="a4"/>
          <w:rFonts w:ascii="Times New Roman" w:hAnsi="Times New Roman" w:cs="Times New Roman"/>
          <w:sz w:val="24"/>
          <w:szCs w:val="24"/>
        </w:rPr>
      </w:pPr>
    </w:p>
    <w:p w:rsidR="00814C69" w:rsidRPr="007F0B57" w:rsidRDefault="007F0B57" w:rsidP="00E35BCF">
      <w:pPr>
        <w:pStyle w:val="a6"/>
        <w:rPr>
          <w:rStyle w:val="a4"/>
          <w:rFonts w:ascii="Times New Roman" w:hAnsi="Times New Roman" w:cs="Times New Roman"/>
          <w:sz w:val="24"/>
          <w:szCs w:val="24"/>
        </w:rPr>
      </w:pPr>
      <w:r>
        <w:rPr>
          <w:rStyle w:val="a4"/>
          <w:rFonts w:ascii="Times New Roman" w:hAnsi="Times New Roman" w:cs="Times New Roman"/>
          <w:sz w:val="24"/>
          <w:szCs w:val="24"/>
        </w:rPr>
        <w:t>О</w:t>
      </w:r>
      <w:r w:rsidR="00814C69" w:rsidRPr="007F0B57">
        <w:rPr>
          <w:rStyle w:val="a4"/>
          <w:rFonts w:ascii="Times New Roman" w:hAnsi="Times New Roman" w:cs="Times New Roman"/>
          <w:sz w:val="24"/>
          <w:szCs w:val="24"/>
        </w:rPr>
        <w:t>тветственный</w:t>
      </w:r>
      <w:r>
        <w:rPr>
          <w:rStyle w:val="a4"/>
          <w:rFonts w:ascii="Times New Roman" w:hAnsi="Times New Roman" w:cs="Times New Roman"/>
          <w:sz w:val="24"/>
          <w:szCs w:val="24"/>
        </w:rPr>
        <w:t xml:space="preserve">: </w:t>
      </w:r>
      <w:r w:rsidRPr="007F0B57">
        <w:rPr>
          <w:rStyle w:val="a4"/>
          <w:rFonts w:ascii="Times New Roman" w:hAnsi="Times New Roman" w:cs="Times New Roman"/>
          <w:b w:val="0"/>
          <w:sz w:val="24"/>
          <w:szCs w:val="24"/>
        </w:rPr>
        <w:t>Дегтярева О.Л., воспитатель</w:t>
      </w:r>
    </w:p>
    <w:p w:rsidR="00FD16FC" w:rsidRPr="007F0B57" w:rsidRDefault="00FD16FC" w:rsidP="004258BA">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lastRenderedPageBreak/>
        <w:t>Социализация</w:t>
      </w:r>
      <w:r w:rsidR="004258BA"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представляет собой комплекс социальных и психических процессов, благодаря которым происходит усвоение человеком знаний, норм и ценностей, определяющих его как полноправного члена общества. Это непрерывный процесс и необходимое условие оптимальной жизнедеятельности личности. Процесс социализации начинается с появлением человека на свет и продолжается вплоть до конца его жизни.</w:t>
      </w:r>
    </w:p>
    <w:p w:rsidR="00FD16FC" w:rsidRPr="007F0B57" w:rsidRDefault="00FD16FC" w:rsidP="004258BA">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xml:space="preserve">Приход в детский </w:t>
      </w:r>
      <w:proofErr w:type="gramStart"/>
      <w:r w:rsidRPr="007F0B57">
        <w:rPr>
          <w:rFonts w:ascii="Times New Roman" w:hAnsi="Times New Roman" w:cs="Times New Roman"/>
          <w:sz w:val="24"/>
          <w:szCs w:val="24"/>
        </w:rPr>
        <w:t>сад  коренным</w:t>
      </w:r>
      <w:proofErr w:type="gramEnd"/>
      <w:r w:rsidRPr="007F0B57">
        <w:rPr>
          <w:rFonts w:ascii="Times New Roman" w:hAnsi="Times New Roman" w:cs="Times New Roman"/>
          <w:sz w:val="24"/>
          <w:szCs w:val="24"/>
        </w:rPr>
        <w:t xml:space="preserve">  образом  меняет  положение ребенка. Вся его жизнь, поступки, </w:t>
      </w:r>
      <w:proofErr w:type="gramStart"/>
      <w:r w:rsidRPr="007F0B57">
        <w:rPr>
          <w:rFonts w:ascii="Times New Roman" w:hAnsi="Times New Roman" w:cs="Times New Roman"/>
          <w:sz w:val="24"/>
          <w:szCs w:val="24"/>
        </w:rPr>
        <w:t>отношения  со</w:t>
      </w:r>
      <w:proofErr w:type="gramEnd"/>
      <w:r w:rsidRPr="007F0B57">
        <w:rPr>
          <w:rFonts w:ascii="Times New Roman" w:hAnsi="Times New Roman" w:cs="Times New Roman"/>
          <w:sz w:val="24"/>
          <w:szCs w:val="24"/>
        </w:rPr>
        <w:t xml:space="preserve"> сверстниками и с взрослыми  рассматриваются теперь  через призму  норм,  моралей, обязанностей. У ребенка в процессе социализации складывается определенная модель мира, система социальных представлений и обобщенных образов, например, образ Родины, образ хорошей семьи, образ счастливой жизни.</w:t>
      </w:r>
    </w:p>
    <w:p w:rsidR="00FD16FC" w:rsidRPr="007F0B57" w:rsidRDefault="004258BA" w:rsidP="004258BA">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А</w:t>
      </w:r>
      <w:r w:rsidR="00FD16FC" w:rsidRPr="007F0B57">
        <w:rPr>
          <w:rStyle w:val="a4"/>
          <w:rFonts w:ascii="Times New Roman" w:hAnsi="Times New Roman" w:cs="Times New Roman"/>
          <w:sz w:val="24"/>
          <w:szCs w:val="24"/>
        </w:rPr>
        <w:t>даптация </w:t>
      </w:r>
      <w:r w:rsidR="00FD16FC" w:rsidRPr="007F0B57">
        <w:rPr>
          <w:rFonts w:ascii="Times New Roman" w:hAnsi="Times New Roman" w:cs="Times New Roman"/>
          <w:sz w:val="24"/>
          <w:szCs w:val="24"/>
        </w:rPr>
        <w:t>- это привыкание человека к новым обстоятельствам и новой обстановке.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Поэтому темпы адаптации у разных детей будут различны.</w:t>
      </w:r>
    </w:p>
    <w:p w:rsidR="004258BA"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     В старшем дошкольном возрасте общение со сверстниками особенно важно для закладывания характера, формирования личности. В этом сложном процессе становления человека и его социализации немало зависит от того, как ребенок в первые годы жизни адаптируется в мире людей (взрослых и сверстников), в образовательных детских дошкольных учреждениях, сможет ли он найти свое место в жизни и реализовать собственный потенциал.  Часто приходя в новый коллектив людям нужно некоторое время, чтобы привыкнуть - адаптироваться. Детям не только нужно адаптироваться, но и научиться жить в коллективе, кроме того социальное окружение (детский коллектив, взрослые) тоже должны адаптироваться к индивидуальным особенностям ребёнка, иными </w:t>
      </w:r>
      <w:r w:rsidRPr="007F0B57">
        <w:rPr>
          <w:rFonts w:ascii="Times New Roman" w:hAnsi="Times New Roman" w:cs="Times New Roman"/>
          <w:b/>
          <w:sz w:val="24"/>
          <w:szCs w:val="24"/>
        </w:rPr>
        <w:t>словами социальная адаптация</w:t>
      </w:r>
      <w:r w:rsidR="004258BA" w:rsidRPr="007F0B57">
        <w:rPr>
          <w:rFonts w:ascii="Times New Roman" w:hAnsi="Times New Roman" w:cs="Times New Roman"/>
          <w:b/>
          <w:sz w:val="24"/>
          <w:szCs w:val="24"/>
        </w:rPr>
        <w:t xml:space="preserve"> - </w:t>
      </w:r>
      <w:r w:rsidRPr="007F0B57">
        <w:rPr>
          <w:rFonts w:ascii="Times New Roman" w:hAnsi="Times New Roman" w:cs="Times New Roman"/>
          <w:b/>
          <w:sz w:val="24"/>
          <w:szCs w:val="24"/>
        </w:rPr>
        <w:t xml:space="preserve"> это сложенная работа личности, среды, сверстников, и родителей</w:t>
      </w:r>
      <w:r w:rsidRPr="007F0B57">
        <w:rPr>
          <w:rFonts w:ascii="Times New Roman" w:hAnsi="Times New Roman" w:cs="Times New Roman"/>
          <w:sz w:val="24"/>
          <w:szCs w:val="24"/>
        </w:rPr>
        <w:t>.</w:t>
      </w:r>
    </w:p>
    <w:p w:rsidR="00FD16FC" w:rsidRPr="007F0B57" w:rsidRDefault="00FD16FC" w:rsidP="004258BA">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Особого внимания требуют дошкольники, так как именно в этом возрасте происходит первичная ориентация всей будущей жизни, закладываются духовно-нравственные основы личности, формируется первый неоценимый опыт взаимодействия с обществом. Именно этот возраст является главным для формирования и развития большинства жизненно важных психических образований. В дошкольном возрасте перестраивается вся мотивационно-потребительская сфера человека. Ошибки и просчёты в воспитании, допущенные в этом возрасте, могут нанести непоправимый вред личности ребёнка.</w:t>
      </w:r>
    </w:p>
    <w:p w:rsidR="00FD16FC" w:rsidRPr="007F0B57" w:rsidRDefault="00FD16FC" w:rsidP="004258BA">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Социальная адаптация</w:t>
      </w:r>
      <w:r w:rsidR="004258BA"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 xml:space="preserve">– это вхождение ребенка в коллектив сверстников, принятие норм, правил поведения, существующие в обществе, приспособление к условиям </w:t>
      </w:r>
      <w:proofErr w:type="gramStart"/>
      <w:r w:rsidRPr="007F0B57">
        <w:rPr>
          <w:rFonts w:ascii="Times New Roman" w:hAnsi="Times New Roman" w:cs="Times New Roman"/>
          <w:sz w:val="24"/>
          <w:szCs w:val="24"/>
        </w:rPr>
        <w:t>пребывания в процессе</w:t>
      </w:r>
      <w:proofErr w:type="gramEnd"/>
      <w:r w:rsidRPr="007F0B57">
        <w:rPr>
          <w:rFonts w:ascii="Times New Roman" w:hAnsi="Times New Roman" w:cs="Times New Roman"/>
          <w:sz w:val="24"/>
          <w:szCs w:val="24"/>
        </w:rPr>
        <w:t xml:space="preserve"> которого формируется самосознание и ролевое поведение, способность к самоконтролю, самообслуживанию, адекватных связей с окружающими.</w:t>
      </w:r>
    </w:p>
    <w:p w:rsidR="004258BA" w:rsidRPr="007F0B57" w:rsidRDefault="004258BA" w:rsidP="004258BA">
      <w:pPr>
        <w:pStyle w:val="a6"/>
        <w:ind w:firstLine="851"/>
        <w:jc w:val="both"/>
        <w:rPr>
          <w:rFonts w:ascii="Times New Roman" w:hAnsi="Times New Roman" w:cs="Times New Roman"/>
          <w:sz w:val="24"/>
          <w:szCs w:val="24"/>
        </w:rPr>
      </w:pPr>
      <w:r w:rsidRPr="007F0B57">
        <w:rPr>
          <w:rFonts w:ascii="Times New Roman" w:hAnsi="Times New Roman" w:cs="Times New Roman"/>
          <w:b/>
          <w:sz w:val="24"/>
          <w:szCs w:val="24"/>
          <w:shd w:val="clear" w:color="auto" w:fill="FFFFFF"/>
        </w:rPr>
        <w:t>Что означает аббревиатура ОВЗ?</w:t>
      </w:r>
      <w:r w:rsidRPr="007F0B57">
        <w:rPr>
          <w:rFonts w:ascii="Times New Roman" w:hAnsi="Times New Roman" w:cs="Times New Roman"/>
          <w:sz w:val="24"/>
          <w:szCs w:val="24"/>
          <w:shd w:val="clear" w:color="auto" w:fill="FFFFFF"/>
        </w:rPr>
        <w:t xml:space="preserve"> Расшифровка гласит: ограниченные возможности здоровья. К данной категории относятся лица, которые имеют дефекты в развитии как в физическом, так и в психологическом. Фраза «дети с ОВЗ» означает некоторые отклонения в формировании ребенка при необходимости создания специальных условий для жизни.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Основная классификация делит нездоровых ребят на следующие группы:</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 с расст</w:t>
      </w:r>
      <w:r w:rsidR="00931B9F" w:rsidRPr="007F0B57">
        <w:rPr>
          <w:rFonts w:ascii="Times New Roman" w:hAnsi="Times New Roman" w:cs="Times New Roman"/>
          <w:sz w:val="24"/>
          <w:szCs w:val="24"/>
          <w:shd w:val="clear" w:color="auto" w:fill="FFFFFF"/>
        </w:rPr>
        <w:t xml:space="preserve">ройством поведения и общения;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с нарушениями слуха;</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 с нарушениями зрения;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с речевыми дисфункциями;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с изменениями опорно-двигательного аппарата;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с отсталостью умственного развития;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 с задержкой психического развития;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lastRenderedPageBreak/>
        <w:t xml:space="preserve">- комплексные нарушения. </w:t>
      </w:r>
    </w:p>
    <w:p w:rsidR="004258BA" w:rsidRPr="007F0B57" w:rsidRDefault="004258BA" w:rsidP="004258BA">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shd w:val="clear" w:color="auto" w:fill="FFFFFF"/>
        </w:rPr>
        <w:t xml:space="preserve">Дети с ОВЗ, виды их, предусматривают коррекционные схемы обучения, с помощью которых ребенка можно избавить от дефекта или существенно уменьшить его влияние.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Работа с ребенком с ОВЗ невероятно кропотливая и требует большого терпения. Каждый вариант нарушения требует своей программы развития, основными принципами которой являются: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1. Психологическая безопасность.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2. Помощь в приспособлении к окружающим условиям- социальная адаптация. </w:t>
      </w:r>
    </w:p>
    <w:p w:rsidR="004258BA" w:rsidRPr="007F0B57" w:rsidRDefault="004258BA" w:rsidP="004258BA">
      <w:pPr>
        <w:pStyle w:val="a6"/>
        <w:ind w:firstLine="851"/>
        <w:jc w:val="both"/>
        <w:rPr>
          <w:rFonts w:ascii="Times New Roman" w:hAnsi="Times New Roman" w:cs="Times New Roman"/>
          <w:sz w:val="24"/>
          <w:szCs w:val="24"/>
          <w:shd w:val="clear" w:color="auto" w:fill="FFFFFF"/>
        </w:rPr>
      </w:pPr>
      <w:r w:rsidRPr="007F0B57">
        <w:rPr>
          <w:rFonts w:ascii="Times New Roman" w:hAnsi="Times New Roman" w:cs="Times New Roman"/>
          <w:sz w:val="24"/>
          <w:szCs w:val="24"/>
          <w:shd w:val="clear" w:color="auto" w:fill="FFFFFF"/>
        </w:rPr>
        <w:t xml:space="preserve">3. Единство совместной деятельности. </w:t>
      </w:r>
    </w:p>
    <w:p w:rsidR="004258BA" w:rsidRPr="007F0B57" w:rsidRDefault="004258BA" w:rsidP="004258BA">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shd w:val="clear" w:color="auto" w:fill="FFFFFF"/>
        </w:rPr>
        <w:t xml:space="preserve">4. Мотивирование ребенка к учебному процессу. </w:t>
      </w:r>
    </w:p>
    <w:p w:rsidR="004258BA" w:rsidRPr="007F0B57" w:rsidRDefault="004258BA" w:rsidP="004258BA">
      <w:pPr>
        <w:pStyle w:val="a6"/>
        <w:ind w:firstLine="851"/>
        <w:jc w:val="both"/>
        <w:rPr>
          <w:rFonts w:ascii="Times New Roman" w:hAnsi="Times New Roman" w:cs="Times New Roman"/>
          <w:sz w:val="24"/>
          <w:szCs w:val="24"/>
        </w:rPr>
      </w:pPr>
    </w:p>
    <w:p w:rsidR="00FD16FC" w:rsidRPr="007F0B57" w:rsidRDefault="00FD16FC" w:rsidP="004258BA">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 xml:space="preserve">Причины, приводящие к нарушению социальной адаптации детей </w:t>
      </w:r>
      <w:r w:rsidR="004B1A86" w:rsidRPr="007F0B57">
        <w:rPr>
          <w:rStyle w:val="a4"/>
          <w:rFonts w:ascii="Times New Roman" w:hAnsi="Times New Roman" w:cs="Times New Roman"/>
          <w:sz w:val="24"/>
          <w:szCs w:val="24"/>
        </w:rPr>
        <w:t>с ОВЗ</w:t>
      </w:r>
      <w:r w:rsidRPr="007F0B57">
        <w:rPr>
          <w:rStyle w:val="a4"/>
          <w:rFonts w:ascii="Times New Roman" w:hAnsi="Times New Roman" w:cs="Times New Roman"/>
          <w:sz w:val="24"/>
          <w:szCs w:val="24"/>
        </w:rPr>
        <w:t>:</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1. Заболевания, нарушающие работу нервной системы. Например, при СДВГ дети невнимательны, импульсивны, слишком активны, что является причиной отвержения их окружающими; </w:t>
      </w:r>
      <w:proofErr w:type="spellStart"/>
      <w:r w:rsidRPr="007F0B57">
        <w:rPr>
          <w:rFonts w:ascii="Times New Roman" w:hAnsi="Times New Roman" w:cs="Times New Roman"/>
          <w:sz w:val="24"/>
          <w:szCs w:val="24"/>
        </w:rPr>
        <w:t>атопический</w:t>
      </w:r>
      <w:proofErr w:type="spellEnd"/>
      <w:r w:rsidRPr="007F0B57">
        <w:rPr>
          <w:rFonts w:ascii="Times New Roman" w:hAnsi="Times New Roman" w:cs="Times New Roman"/>
          <w:sz w:val="24"/>
          <w:szCs w:val="24"/>
        </w:rPr>
        <w:t xml:space="preserve"> дерматит и бронхиальная астма изменяют общий нервный фон: такие дети более капризны, плаксивы, несдержанные.</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2. Особенности эмоционально-волевой сферы, среди которых можно выделить повышенный уровень тревожности, агрессии, медлительность, застенчивость.</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3. </w:t>
      </w:r>
      <w:proofErr w:type="spellStart"/>
      <w:r w:rsidRPr="007F0B57">
        <w:rPr>
          <w:rFonts w:ascii="Times New Roman" w:hAnsi="Times New Roman" w:cs="Times New Roman"/>
          <w:sz w:val="24"/>
          <w:szCs w:val="24"/>
        </w:rPr>
        <w:t>Несформированность</w:t>
      </w:r>
      <w:proofErr w:type="spellEnd"/>
      <w:r w:rsidRPr="007F0B57">
        <w:rPr>
          <w:rFonts w:ascii="Times New Roman" w:hAnsi="Times New Roman" w:cs="Times New Roman"/>
          <w:sz w:val="24"/>
          <w:szCs w:val="24"/>
        </w:rPr>
        <w:t xml:space="preserve"> коммуникативных умений, трудности в общении со взрослыми и сверстниками. Именно этот фактор чаще всего является причиной нарушения социальной адаптации.</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4. Неумение самостоятельно разрешать конфликтные ситуации: нетерпимость к сопротивлению со стороны партнеров по деятельности, уход от ситуации и т. д.</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     Решению задач социальной адаптации помогает </w:t>
      </w:r>
      <w:proofErr w:type="gramStart"/>
      <w:r w:rsidRPr="007F0B57">
        <w:rPr>
          <w:rFonts w:ascii="Times New Roman" w:hAnsi="Times New Roman" w:cs="Times New Roman"/>
          <w:sz w:val="24"/>
          <w:szCs w:val="24"/>
        </w:rPr>
        <w:t>раздел  ФГОС</w:t>
      </w:r>
      <w:proofErr w:type="gramEnd"/>
      <w:r w:rsidRPr="007F0B57">
        <w:rPr>
          <w:rFonts w:ascii="Times New Roman" w:hAnsi="Times New Roman" w:cs="Times New Roman"/>
          <w:sz w:val="24"/>
          <w:szCs w:val="24"/>
        </w:rPr>
        <w:t xml:space="preserve"> социально-коммуникативное развитие для детей дошкольного возраста. </w:t>
      </w:r>
      <w:proofErr w:type="gramStart"/>
      <w:r w:rsidRPr="007F0B57">
        <w:rPr>
          <w:rFonts w:ascii="Times New Roman" w:hAnsi="Times New Roman" w:cs="Times New Roman"/>
          <w:sz w:val="24"/>
          <w:szCs w:val="24"/>
        </w:rPr>
        <w:t>Оно  включает</w:t>
      </w:r>
      <w:proofErr w:type="gramEnd"/>
      <w:r w:rsidRPr="007F0B57">
        <w:rPr>
          <w:rFonts w:ascii="Times New Roman" w:hAnsi="Times New Roman" w:cs="Times New Roman"/>
          <w:sz w:val="24"/>
          <w:szCs w:val="24"/>
        </w:rPr>
        <w:t xml:space="preserve"> в себя следующие параметры:</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    уровень </w:t>
      </w:r>
      <w:proofErr w:type="spellStart"/>
      <w:r w:rsidRPr="007F0B57">
        <w:rPr>
          <w:rFonts w:ascii="Times New Roman" w:hAnsi="Times New Roman" w:cs="Times New Roman"/>
          <w:sz w:val="24"/>
          <w:szCs w:val="24"/>
        </w:rPr>
        <w:t>сформированности</w:t>
      </w:r>
      <w:proofErr w:type="spellEnd"/>
      <w:r w:rsidRPr="007F0B57">
        <w:rPr>
          <w:rFonts w:ascii="Times New Roman" w:hAnsi="Times New Roman" w:cs="Times New Roman"/>
          <w:sz w:val="24"/>
          <w:szCs w:val="24"/>
        </w:rPr>
        <w:t xml:space="preserve"> чувства принадлежности к своей семье, уважительного отношения к окружающим;</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уровень развития общения ребенка со взрослыми и сверстниками;</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уровень готовности ребенка к совместной деятельности со сверстниками;</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уровень усвоения социальных норм и правил, нравственное развитие ребенка; уровень развития целенаправленности и самостоятельности;</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уровень формирования позитивных установок по отношению к труду и творчеству;</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w:t>
      </w:r>
      <w:r w:rsidR="004258BA" w:rsidRPr="007F0B57">
        <w:rPr>
          <w:rFonts w:ascii="Times New Roman" w:hAnsi="Times New Roman" w:cs="Times New Roman"/>
          <w:sz w:val="24"/>
          <w:szCs w:val="24"/>
        </w:rPr>
        <w:t xml:space="preserve">  </w:t>
      </w:r>
      <w:r w:rsidRPr="007F0B57">
        <w:rPr>
          <w:rFonts w:ascii="Times New Roman" w:hAnsi="Times New Roman" w:cs="Times New Roman"/>
          <w:sz w:val="24"/>
          <w:szCs w:val="24"/>
        </w:rPr>
        <w:t xml:space="preserve"> уровень формирования знаний в области безопасности жизнедеятельности (в различных социально-бытовых и природных условиях);</w:t>
      </w:r>
    </w:p>
    <w:p w:rsidR="00FD16FC" w:rsidRPr="007F0B57" w:rsidRDefault="00FD16FC" w:rsidP="004258BA">
      <w:pPr>
        <w:pStyle w:val="a6"/>
        <w:jc w:val="both"/>
        <w:rPr>
          <w:rFonts w:ascii="Times New Roman" w:hAnsi="Times New Roman" w:cs="Times New Roman"/>
          <w:sz w:val="24"/>
          <w:szCs w:val="24"/>
        </w:rPr>
      </w:pPr>
      <w:r w:rsidRPr="007F0B57">
        <w:rPr>
          <w:rFonts w:ascii="Times New Roman" w:hAnsi="Times New Roman" w:cs="Times New Roman"/>
          <w:sz w:val="24"/>
          <w:szCs w:val="24"/>
        </w:rPr>
        <w:t xml:space="preserve">·        уровень интеллектуального развития (в социальной и эмоциональной сфере) и развитие </w:t>
      </w:r>
      <w:proofErr w:type="spellStart"/>
      <w:r w:rsidRPr="007F0B57">
        <w:rPr>
          <w:rFonts w:ascii="Times New Roman" w:hAnsi="Times New Roman" w:cs="Times New Roman"/>
          <w:sz w:val="24"/>
          <w:szCs w:val="24"/>
        </w:rPr>
        <w:t>эмпатийной</w:t>
      </w:r>
      <w:proofErr w:type="spellEnd"/>
      <w:r w:rsidRPr="007F0B57">
        <w:rPr>
          <w:rFonts w:ascii="Times New Roman" w:hAnsi="Times New Roman" w:cs="Times New Roman"/>
          <w:sz w:val="24"/>
          <w:szCs w:val="24"/>
        </w:rPr>
        <w:t xml:space="preserve"> сферы (отзывчивость, сострадание).</w:t>
      </w:r>
    </w:p>
    <w:p w:rsidR="00FD16FC" w:rsidRPr="007F0B57" w:rsidRDefault="00FD16FC" w:rsidP="004258BA">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xml:space="preserve">Для успешной адаптации ребенка </w:t>
      </w:r>
      <w:r w:rsidR="004B1A86" w:rsidRPr="007F0B57">
        <w:rPr>
          <w:rFonts w:ascii="Times New Roman" w:hAnsi="Times New Roman" w:cs="Times New Roman"/>
          <w:sz w:val="24"/>
          <w:szCs w:val="24"/>
        </w:rPr>
        <w:t xml:space="preserve">с ОВЗ </w:t>
      </w:r>
      <w:r w:rsidRPr="007F0B57">
        <w:rPr>
          <w:rFonts w:ascii="Times New Roman" w:hAnsi="Times New Roman" w:cs="Times New Roman"/>
          <w:sz w:val="24"/>
          <w:szCs w:val="24"/>
        </w:rPr>
        <w:t>к условиям дошкольного учреждения необходимо сформировать у него положительное отношение к детскому саду. Чтобы облегчить ребенку адаптацию в детском коллективе, необходимо обращать внимание на развитие его коммуникативных навыков задолго до поступления в детский сад.</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А поскольку игра - подлинная социальная практика ребенка, его реальная жизнь в обществе сверстников. Поэтому использование игры в целях социальной адаптации ребенка, формирования его положительных личностных качеств и социализации, как члена общества, и будет способом решения этой задачи. Игра издавна славится своими воспитательными особенностями. Г.В. Плеханов считал, что игра возникает в ответ на потребность общества в подготовке подрастающего поколения к жизни в этом обществе и как деятельность, отделившаяся от продуктивной трудовой деятельности и представляющая собой воспроизведение отношений между людьми.</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xml:space="preserve">Самым эффективным </w:t>
      </w:r>
      <w:proofErr w:type="gramStart"/>
      <w:r w:rsidRPr="007F0B57">
        <w:rPr>
          <w:rFonts w:ascii="Times New Roman" w:hAnsi="Times New Roman" w:cs="Times New Roman"/>
          <w:sz w:val="24"/>
          <w:szCs w:val="24"/>
        </w:rPr>
        <w:t>способом  социализации</w:t>
      </w:r>
      <w:proofErr w:type="gramEnd"/>
      <w:r w:rsidRPr="007F0B57">
        <w:rPr>
          <w:rFonts w:ascii="Times New Roman" w:hAnsi="Times New Roman" w:cs="Times New Roman"/>
          <w:sz w:val="24"/>
          <w:szCs w:val="24"/>
        </w:rPr>
        <w:t xml:space="preserve"> детей в детском коллективе  являются </w:t>
      </w:r>
      <w:r w:rsidRPr="007F0B57">
        <w:rPr>
          <w:rStyle w:val="a4"/>
          <w:rFonts w:ascii="Times New Roman" w:hAnsi="Times New Roman" w:cs="Times New Roman"/>
          <w:sz w:val="24"/>
          <w:szCs w:val="24"/>
        </w:rPr>
        <w:t>коммуникативные игры.</w:t>
      </w:r>
      <w:r w:rsidRPr="007F0B57">
        <w:rPr>
          <w:rFonts w:ascii="Times New Roman" w:hAnsi="Times New Roman" w:cs="Times New Roman"/>
          <w:sz w:val="24"/>
          <w:szCs w:val="24"/>
        </w:rPr>
        <w:t xml:space="preserve"> Эти игры направлены на развитие </w:t>
      </w:r>
      <w:r w:rsidRPr="007F0B57">
        <w:rPr>
          <w:rFonts w:ascii="Times New Roman" w:hAnsi="Times New Roman" w:cs="Times New Roman"/>
          <w:sz w:val="24"/>
          <w:szCs w:val="24"/>
        </w:rPr>
        <w:lastRenderedPageBreak/>
        <w:t>навыков конструктивного общения, умения получать радость от общения, умение слушать и слышать другого человека, эмоциональной сферы.</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xml:space="preserve">С помощью </w:t>
      </w:r>
      <w:r w:rsidR="00931B9F" w:rsidRPr="007F0B57">
        <w:rPr>
          <w:rFonts w:ascii="Times New Roman" w:hAnsi="Times New Roman" w:cs="Times New Roman"/>
          <w:sz w:val="24"/>
          <w:szCs w:val="24"/>
        </w:rPr>
        <w:t>коммуникативных</w:t>
      </w:r>
      <w:r w:rsidRPr="007F0B57">
        <w:rPr>
          <w:rFonts w:ascii="Times New Roman" w:hAnsi="Times New Roman" w:cs="Times New Roman"/>
          <w:sz w:val="24"/>
          <w:szCs w:val="24"/>
        </w:rPr>
        <w:t xml:space="preserve"> игр у детей:</w:t>
      </w:r>
      <w:r w:rsidR="004B1A86" w:rsidRPr="007F0B57">
        <w:rPr>
          <w:rFonts w:ascii="Times New Roman" w:hAnsi="Times New Roman" w:cs="Times New Roman"/>
          <w:sz w:val="24"/>
          <w:szCs w:val="24"/>
        </w:rPr>
        <w:t xml:space="preserve"> с</w:t>
      </w:r>
      <w:r w:rsidRPr="007F0B57">
        <w:rPr>
          <w:rFonts w:ascii="Times New Roman" w:hAnsi="Times New Roman" w:cs="Times New Roman"/>
          <w:sz w:val="24"/>
          <w:szCs w:val="24"/>
        </w:rPr>
        <w:t>нимаются телесные зажимы;</w:t>
      </w:r>
      <w:r w:rsidR="004B1A86" w:rsidRPr="007F0B57">
        <w:rPr>
          <w:rFonts w:ascii="Times New Roman" w:hAnsi="Times New Roman" w:cs="Times New Roman"/>
          <w:sz w:val="24"/>
          <w:szCs w:val="24"/>
        </w:rPr>
        <w:t xml:space="preserve"> п</w:t>
      </w:r>
      <w:r w:rsidRPr="007F0B57">
        <w:rPr>
          <w:rFonts w:ascii="Times New Roman" w:hAnsi="Times New Roman" w:cs="Times New Roman"/>
          <w:sz w:val="24"/>
          <w:szCs w:val="24"/>
        </w:rPr>
        <w:t>роисходит эмоциональная разрядка;</w:t>
      </w:r>
      <w:r w:rsidR="00931B9F" w:rsidRPr="007F0B57">
        <w:rPr>
          <w:rFonts w:ascii="Times New Roman" w:hAnsi="Times New Roman" w:cs="Times New Roman"/>
          <w:sz w:val="24"/>
          <w:szCs w:val="24"/>
        </w:rPr>
        <w:t xml:space="preserve"> </w:t>
      </w:r>
      <w:r w:rsidR="004B1A86" w:rsidRPr="007F0B57">
        <w:rPr>
          <w:rFonts w:ascii="Times New Roman" w:hAnsi="Times New Roman" w:cs="Times New Roman"/>
          <w:sz w:val="24"/>
          <w:szCs w:val="24"/>
        </w:rPr>
        <w:t>р</w:t>
      </w:r>
      <w:r w:rsidRPr="007F0B57">
        <w:rPr>
          <w:rFonts w:ascii="Times New Roman" w:hAnsi="Times New Roman" w:cs="Times New Roman"/>
          <w:sz w:val="24"/>
          <w:szCs w:val="24"/>
        </w:rPr>
        <w:t>азвиваются воображение, мимика и жестикуляция;</w:t>
      </w:r>
      <w:r w:rsidR="00931B9F" w:rsidRPr="007F0B57">
        <w:rPr>
          <w:rFonts w:ascii="Times New Roman" w:hAnsi="Times New Roman" w:cs="Times New Roman"/>
          <w:sz w:val="24"/>
          <w:szCs w:val="24"/>
        </w:rPr>
        <w:t xml:space="preserve"> </w:t>
      </w:r>
      <w:r w:rsidR="004B1A86" w:rsidRPr="007F0B57">
        <w:rPr>
          <w:rFonts w:ascii="Times New Roman" w:hAnsi="Times New Roman" w:cs="Times New Roman"/>
          <w:sz w:val="24"/>
          <w:szCs w:val="24"/>
        </w:rPr>
        <w:t>а</w:t>
      </w:r>
      <w:r w:rsidRPr="007F0B57">
        <w:rPr>
          <w:rFonts w:ascii="Times New Roman" w:hAnsi="Times New Roman" w:cs="Times New Roman"/>
          <w:sz w:val="24"/>
          <w:szCs w:val="24"/>
        </w:rPr>
        <w:t>ктивизируется внимание;</w:t>
      </w:r>
      <w:r w:rsidR="004B1A86" w:rsidRPr="007F0B57">
        <w:rPr>
          <w:rFonts w:ascii="Times New Roman" w:hAnsi="Times New Roman" w:cs="Times New Roman"/>
          <w:sz w:val="24"/>
          <w:szCs w:val="24"/>
        </w:rPr>
        <w:t xml:space="preserve"> п</w:t>
      </w:r>
      <w:r w:rsidRPr="007F0B57">
        <w:rPr>
          <w:rFonts w:ascii="Times New Roman" w:hAnsi="Times New Roman" w:cs="Times New Roman"/>
          <w:sz w:val="24"/>
          <w:szCs w:val="24"/>
        </w:rPr>
        <w:t>роявляются навыки правил поведения;</w:t>
      </w:r>
      <w:r w:rsidR="00931B9F" w:rsidRPr="007F0B57">
        <w:rPr>
          <w:rFonts w:ascii="Times New Roman" w:hAnsi="Times New Roman" w:cs="Times New Roman"/>
          <w:sz w:val="24"/>
          <w:szCs w:val="24"/>
        </w:rPr>
        <w:t xml:space="preserve"> </w:t>
      </w:r>
      <w:r w:rsidR="004B1A86" w:rsidRPr="007F0B57">
        <w:rPr>
          <w:rFonts w:ascii="Times New Roman" w:hAnsi="Times New Roman" w:cs="Times New Roman"/>
          <w:sz w:val="24"/>
          <w:szCs w:val="24"/>
        </w:rPr>
        <w:t>п</w:t>
      </w:r>
      <w:r w:rsidRPr="007F0B57">
        <w:rPr>
          <w:rFonts w:ascii="Times New Roman" w:hAnsi="Times New Roman" w:cs="Times New Roman"/>
          <w:sz w:val="24"/>
          <w:szCs w:val="24"/>
        </w:rPr>
        <w:t>овышается самооценка.</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Ниже представлены некоторые из игр, развивающих коммуникативные навыки:</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w:t>
      </w:r>
      <w:r w:rsidRPr="007F0B57">
        <w:rPr>
          <w:rStyle w:val="a4"/>
          <w:rFonts w:ascii="Times New Roman" w:hAnsi="Times New Roman" w:cs="Times New Roman"/>
          <w:sz w:val="24"/>
          <w:szCs w:val="24"/>
        </w:rPr>
        <w:t>Игра «Вежливые слова»</w:t>
      </w:r>
      <w:r w:rsidRPr="007F0B57">
        <w:rPr>
          <w:rFonts w:ascii="Times New Roman" w:hAnsi="Times New Roman" w:cs="Times New Roman"/>
          <w:sz w:val="24"/>
          <w:szCs w:val="24"/>
        </w:rPr>
        <w:t> учит уважению и вежливости. Дети становятся в круг и бросают друг другу мяч, произнося вежливые слова приветствия, извинения, прощания или благодарности;</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«Подарок на всех»</w:t>
      </w:r>
      <w:r w:rsidR="004B1A86"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развивает умение дружить, понимать и радовать других. Детям по очереди дается задание: «Если ты вдруг стал волшебником, что ты всем нам подаришь?» В конце игры провести конкурс, чей подарок самый лучший;</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«Волшебный букет цветов»</w:t>
      </w:r>
      <w:r w:rsidR="004B1A86"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учит замечать положительные качества других детей, делать комплименты, быть внимательным, развивает доброжелательные отношения. На полу расстелить кусок зеленой ткани. Это лужайка. Чего на ней не хватает? Цветов. Нужно украсить эту полянку цветами из лепестков, каждый лепесток – это комплимент, доброе и нежное слово любому малышу. Таким образом, взрослый подводит к мысли, что нужно быть добрым и внимательным к окружающим и украшать жизнь хорошими словами;</w:t>
      </w:r>
    </w:p>
    <w:p w:rsidR="004B1A86"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 xml:space="preserve">Ситуации </w:t>
      </w:r>
      <w:r w:rsidR="004B1A86" w:rsidRPr="007F0B57">
        <w:rPr>
          <w:rStyle w:val="a4"/>
          <w:rFonts w:ascii="Times New Roman" w:hAnsi="Times New Roman" w:cs="Times New Roman"/>
          <w:sz w:val="24"/>
          <w:szCs w:val="24"/>
        </w:rPr>
        <w:t>–</w:t>
      </w:r>
      <w:r w:rsidRPr="007F0B57">
        <w:rPr>
          <w:rStyle w:val="a4"/>
          <w:rFonts w:ascii="Times New Roman" w:hAnsi="Times New Roman" w:cs="Times New Roman"/>
          <w:sz w:val="24"/>
          <w:szCs w:val="24"/>
        </w:rPr>
        <w:t xml:space="preserve"> коммуникативные</w:t>
      </w:r>
      <w:r w:rsidR="004B1A86"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игры для детей, которые способствуют умению выражать свои мысли, вступать в разговор, обмениваться чувствами и переживаниями. Детям предлагается разыгрывание различных ситуаций: познакомься с незнакомыми детьми, помири поссорившихся мальчиков, пожалей брошенного котенка, успокой плачущего ребенка, попроси понравившуюся тебе игрушку, поговори с кем-то по телефону и т.д.;</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w:t>
      </w:r>
      <w:r w:rsidRPr="007F0B57">
        <w:rPr>
          <w:rStyle w:val="a4"/>
          <w:rFonts w:ascii="Times New Roman" w:hAnsi="Times New Roman" w:cs="Times New Roman"/>
          <w:sz w:val="24"/>
          <w:szCs w:val="24"/>
        </w:rPr>
        <w:t>Игра «Руки знакомятся, ссорятся, мирятся».</w:t>
      </w:r>
      <w:r w:rsidRPr="007F0B57">
        <w:rPr>
          <w:rFonts w:ascii="Times New Roman" w:hAnsi="Times New Roman" w:cs="Times New Roman"/>
          <w:sz w:val="24"/>
          <w:szCs w:val="24"/>
        </w:rPr>
        <w:t> В этой игре развивается умение понимать другого человека и способность выражать свои чувства. Дети разбиваются на пары, садятся напротив друг друга на расстоянии вытянутой руки, закрывают глаза, а затем выполняют команды воспитателя: руки находят руки напарника, руки знакомятся, руки узнают друг друга, руки ссорятся, руки мирятся, руки расстаются друзьями.</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«Клеевой ручеёк» </w:t>
      </w:r>
      <w:r w:rsidRPr="007F0B57">
        <w:rPr>
          <w:rFonts w:ascii="Times New Roman" w:hAnsi="Times New Roman" w:cs="Times New Roman"/>
          <w:sz w:val="24"/>
          <w:szCs w:val="24"/>
        </w:rPr>
        <w:t>развивается умение действовать совместно и осуществлять само- и взаимоконтроль за деятельностью; учить доверять и помогать тем, с кем общаешься.</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Перед игрой воспитатель беседует с детьми о дружбе и взаимопомощи, о том, что сообща можно преодолеть любые препятствия.</w:t>
      </w:r>
      <w:r w:rsidR="00931B9F" w:rsidRPr="007F0B57">
        <w:rPr>
          <w:rFonts w:ascii="Times New Roman" w:hAnsi="Times New Roman" w:cs="Times New Roman"/>
          <w:sz w:val="24"/>
          <w:szCs w:val="24"/>
        </w:rPr>
        <w:t xml:space="preserve"> </w:t>
      </w:r>
      <w:r w:rsidRPr="007F0B57">
        <w:rPr>
          <w:rFonts w:ascii="Times New Roman" w:hAnsi="Times New Roman" w:cs="Times New Roman"/>
          <w:sz w:val="24"/>
          <w:szCs w:val="24"/>
        </w:rPr>
        <w:t>Дети встают друг за другом и держатся за плечи впереди стоящего. В таком положении они преодолевают различные препятствия.</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«Слепец и поводырь» </w:t>
      </w:r>
      <w:r w:rsidRPr="007F0B57">
        <w:rPr>
          <w:rFonts w:ascii="Times New Roman" w:hAnsi="Times New Roman" w:cs="Times New Roman"/>
          <w:sz w:val="24"/>
          <w:szCs w:val="24"/>
        </w:rPr>
        <w:t>развивается умение доверять, помогать и поддерживать товарищей по общению. 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 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«Коврик примирения»</w:t>
      </w:r>
      <w:r w:rsidR="004B1A86"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 xml:space="preserve">направлена </w:t>
      </w:r>
      <w:proofErr w:type="gramStart"/>
      <w:r w:rsidRPr="007F0B57">
        <w:rPr>
          <w:rFonts w:ascii="Times New Roman" w:hAnsi="Times New Roman" w:cs="Times New Roman"/>
          <w:sz w:val="24"/>
          <w:szCs w:val="24"/>
        </w:rPr>
        <w:t>на  развитие</w:t>
      </w:r>
      <w:proofErr w:type="gramEnd"/>
      <w:r w:rsidRPr="007F0B57">
        <w:rPr>
          <w:rFonts w:ascii="Times New Roman" w:hAnsi="Times New Roman" w:cs="Times New Roman"/>
          <w:sz w:val="24"/>
          <w:szCs w:val="24"/>
        </w:rPr>
        <w:t xml:space="preserve"> коммуникативных навыков и умение разрешать конфликты. Придя с прогулки, воспитатель </w:t>
      </w:r>
      <w:proofErr w:type="gramStart"/>
      <w:r w:rsidRPr="007F0B57">
        <w:rPr>
          <w:rFonts w:ascii="Times New Roman" w:hAnsi="Times New Roman" w:cs="Times New Roman"/>
          <w:sz w:val="24"/>
          <w:szCs w:val="24"/>
        </w:rPr>
        <w:t>сообщает  детям</w:t>
      </w:r>
      <w:proofErr w:type="gramEnd"/>
      <w:r w:rsidRPr="007F0B57">
        <w:rPr>
          <w:rFonts w:ascii="Times New Roman" w:hAnsi="Times New Roman" w:cs="Times New Roman"/>
          <w:sz w:val="24"/>
          <w:szCs w:val="24"/>
        </w:rPr>
        <w:t xml:space="preserve">, что два мальчика сегодня поссорились на улице. Приглашает </w:t>
      </w:r>
      <w:proofErr w:type="gramStart"/>
      <w:r w:rsidRPr="007F0B57">
        <w:rPr>
          <w:rFonts w:ascii="Times New Roman" w:hAnsi="Times New Roman" w:cs="Times New Roman"/>
          <w:sz w:val="24"/>
          <w:szCs w:val="24"/>
        </w:rPr>
        <w:t>противников  присесть</w:t>
      </w:r>
      <w:proofErr w:type="gramEnd"/>
      <w:r w:rsidRPr="007F0B57">
        <w:rPr>
          <w:rFonts w:ascii="Times New Roman" w:hAnsi="Times New Roman" w:cs="Times New Roman"/>
          <w:sz w:val="24"/>
          <w:szCs w:val="24"/>
        </w:rPr>
        <w:t xml:space="preserve">  друг против друга на «Коврик примирения», чтобы выяснить причину раздора и найти путь мирного решения проблемы. Эта игра используется и при </w:t>
      </w:r>
      <w:proofErr w:type="gramStart"/>
      <w:r w:rsidRPr="007F0B57">
        <w:rPr>
          <w:rFonts w:ascii="Times New Roman" w:hAnsi="Times New Roman" w:cs="Times New Roman"/>
          <w:sz w:val="24"/>
          <w:szCs w:val="24"/>
        </w:rPr>
        <w:t>обсуждении  «</w:t>
      </w:r>
      <w:proofErr w:type="gramEnd"/>
      <w:r w:rsidRPr="007F0B57">
        <w:rPr>
          <w:rFonts w:ascii="Times New Roman" w:hAnsi="Times New Roman" w:cs="Times New Roman"/>
          <w:sz w:val="24"/>
          <w:szCs w:val="24"/>
        </w:rPr>
        <w:t>Как поделить игрушку».</w:t>
      </w:r>
    </w:p>
    <w:p w:rsidR="00FD16FC" w:rsidRPr="007F0B57" w:rsidRDefault="00FD16FC" w:rsidP="004B1A86">
      <w:pPr>
        <w:pStyle w:val="a6"/>
        <w:ind w:firstLine="851"/>
        <w:jc w:val="both"/>
        <w:rPr>
          <w:rFonts w:ascii="Times New Roman" w:hAnsi="Times New Roman" w:cs="Times New Roman"/>
          <w:sz w:val="24"/>
          <w:szCs w:val="24"/>
        </w:rPr>
      </w:pPr>
      <w:r w:rsidRPr="007F0B57">
        <w:rPr>
          <w:rStyle w:val="a4"/>
          <w:rFonts w:ascii="Times New Roman" w:hAnsi="Times New Roman" w:cs="Times New Roman"/>
          <w:sz w:val="24"/>
          <w:szCs w:val="24"/>
        </w:rPr>
        <w:t>Игра «Закорючка»</w:t>
      </w:r>
      <w:r w:rsidR="004B1A86" w:rsidRPr="007F0B57">
        <w:rPr>
          <w:rStyle w:val="a4"/>
          <w:rFonts w:ascii="Times New Roman" w:hAnsi="Times New Roman" w:cs="Times New Roman"/>
          <w:sz w:val="24"/>
          <w:szCs w:val="24"/>
        </w:rPr>
        <w:t xml:space="preserve"> </w:t>
      </w:r>
      <w:r w:rsidRPr="007F0B57">
        <w:rPr>
          <w:rFonts w:ascii="Times New Roman" w:hAnsi="Times New Roman" w:cs="Times New Roman"/>
          <w:sz w:val="24"/>
          <w:szCs w:val="24"/>
        </w:rPr>
        <w:t xml:space="preserve">развивает уважение в общении. Уметь учитывать интересы других детей. Воспитатель предлагает детям волшебный фломастер, который превращает </w:t>
      </w:r>
      <w:r w:rsidRPr="007F0B57">
        <w:rPr>
          <w:rFonts w:ascii="Times New Roman" w:hAnsi="Times New Roman" w:cs="Times New Roman"/>
          <w:sz w:val="24"/>
          <w:szCs w:val="24"/>
        </w:rPr>
        <w:lastRenderedPageBreak/>
        <w:t>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xml:space="preserve"> Во </w:t>
      </w:r>
      <w:proofErr w:type="gramStart"/>
      <w:r w:rsidRPr="007F0B57">
        <w:rPr>
          <w:rFonts w:ascii="Times New Roman" w:hAnsi="Times New Roman" w:cs="Times New Roman"/>
          <w:sz w:val="24"/>
          <w:szCs w:val="24"/>
        </w:rPr>
        <w:t>многом  успех</w:t>
      </w:r>
      <w:proofErr w:type="gramEnd"/>
      <w:r w:rsidRPr="007F0B57">
        <w:rPr>
          <w:rFonts w:ascii="Times New Roman" w:hAnsi="Times New Roman" w:cs="Times New Roman"/>
          <w:sz w:val="24"/>
          <w:szCs w:val="24"/>
        </w:rPr>
        <w:t xml:space="preserve"> социальной адаптации де</w:t>
      </w:r>
      <w:r w:rsidR="00814C69" w:rsidRPr="007F0B57">
        <w:rPr>
          <w:rFonts w:ascii="Times New Roman" w:hAnsi="Times New Roman" w:cs="Times New Roman"/>
          <w:sz w:val="24"/>
          <w:szCs w:val="24"/>
        </w:rPr>
        <w:t>тей дошкольного возраста зависит</w:t>
      </w:r>
      <w:r w:rsidRPr="007F0B57">
        <w:rPr>
          <w:rFonts w:ascii="Times New Roman" w:hAnsi="Times New Roman" w:cs="Times New Roman"/>
          <w:sz w:val="24"/>
          <w:szCs w:val="24"/>
        </w:rPr>
        <w:t xml:space="preserve"> от компетентности воспитателей, от их умения и желания создать атмосферу тепла, доброты, внимания в группе. Воспитатель служит для них эталоном. Поэтому для повышения уровня нравственности, воспитатель сам должен соответствовать этому эталону. Он открывает дошкольнику мир социальных взаимоотношений, правил поведения в обществе. Если воспитатель будет служить образцом нравственности, правильно оценивать поступки детей, переводить знания о нормах морали в практические умения, то развитие дошкольника будет стремительно расти.</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И не маловажным условием на успешную адаптацию ребёнка к новым условиям жизни в детском коллективе, является установление доверительного делового контакта между семьей и детским садом, в ходе которого корректируется воспитательная позиция и родителей, и педагогов, что имеет прямое положительное влияние.</w:t>
      </w:r>
    </w:p>
    <w:p w:rsidR="00FD16FC" w:rsidRPr="007F0B57" w:rsidRDefault="00FD16FC" w:rsidP="004B1A86">
      <w:pPr>
        <w:pStyle w:val="a6"/>
        <w:ind w:firstLine="851"/>
        <w:jc w:val="both"/>
        <w:rPr>
          <w:rFonts w:ascii="Times New Roman" w:hAnsi="Times New Roman" w:cs="Times New Roman"/>
          <w:sz w:val="24"/>
          <w:szCs w:val="24"/>
        </w:rPr>
      </w:pPr>
      <w:r w:rsidRPr="007F0B57">
        <w:rPr>
          <w:rFonts w:ascii="Times New Roman" w:hAnsi="Times New Roman" w:cs="Times New Roman"/>
          <w:sz w:val="24"/>
          <w:szCs w:val="24"/>
        </w:rPr>
        <w:t> </w:t>
      </w:r>
    </w:p>
    <w:sectPr w:rsidR="00FD16FC" w:rsidRPr="007F0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FC"/>
    <w:rsid w:val="004258BA"/>
    <w:rsid w:val="004B1A86"/>
    <w:rsid w:val="005948BB"/>
    <w:rsid w:val="007F0B57"/>
    <w:rsid w:val="00814C69"/>
    <w:rsid w:val="00931B9F"/>
    <w:rsid w:val="00C02F5C"/>
    <w:rsid w:val="00E35BCF"/>
    <w:rsid w:val="00F12D4C"/>
    <w:rsid w:val="00FD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381AA-BEF9-4634-916B-A39B6243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6FC"/>
    <w:rPr>
      <w:b/>
      <w:bCs/>
    </w:rPr>
  </w:style>
  <w:style w:type="character" w:styleId="a5">
    <w:name w:val="Hyperlink"/>
    <w:basedOn w:val="a0"/>
    <w:uiPriority w:val="99"/>
    <w:semiHidden/>
    <w:unhideWhenUsed/>
    <w:rsid w:val="00FD16FC"/>
    <w:rPr>
      <w:color w:val="0000FF"/>
      <w:u w:val="single"/>
    </w:rPr>
  </w:style>
  <w:style w:type="paragraph" w:styleId="a6">
    <w:name w:val="No Spacing"/>
    <w:uiPriority w:val="1"/>
    <w:qFormat/>
    <w:rsid w:val="00425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dc:creator>
  <cp:keywords/>
  <dc:description/>
  <cp:lastModifiedBy>Prade</cp:lastModifiedBy>
  <cp:revision>6</cp:revision>
  <dcterms:created xsi:type="dcterms:W3CDTF">2018-12-19T04:28:00Z</dcterms:created>
  <dcterms:modified xsi:type="dcterms:W3CDTF">2019-02-17T10:37:00Z</dcterms:modified>
</cp:coreProperties>
</file>